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87A" w:rsidRDefault="0030087A" w:rsidP="0030087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Díjszabás </w:t>
      </w:r>
    </w:p>
    <w:p w:rsidR="0030087A" w:rsidRDefault="0030087A" w:rsidP="0030087A">
      <w:pPr>
        <w:jc w:val="center"/>
        <w:rPr>
          <w:b/>
          <w:sz w:val="28"/>
          <w:szCs w:val="28"/>
        </w:rPr>
      </w:pPr>
    </w:p>
    <w:p w:rsidR="0030087A" w:rsidRDefault="0030087A" w:rsidP="0030087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2020. év</w:t>
      </w:r>
    </w:p>
    <w:p w:rsidR="0030087A" w:rsidRDefault="0030087A" w:rsidP="0030087A">
      <w:pPr>
        <w:jc w:val="center"/>
        <w:rPr>
          <w:b/>
          <w:sz w:val="28"/>
          <w:szCs w:val="28"/>
          <w:highlight w:val="yellow"/>
        </w:rPr>
      </w:pPr>
    </w:p>
    <w:p w:rsidR="0030087A" w:rsidRDefault="0030087A" w:rsidP="0030087A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Az állami terület mederbérleti bérleti díjait/ úszómű, úszóműállás létesítésére/üzemeltetésére alkalmas állami terület használati díját Felső-Tisza-vidéki Vízügyi Igazgatóság a következők szerint határozza meg:</w:t>
      </w:r>
    </w:p>
    <w:p w:rsidR="0030087A" w:rsidRDefault="0030087A" w:rsidP="0030087A">
      <w:pPr>
        <w:jc w:val="both"/>
        <w:rPr>
          <w:sz w:val="22"/>
          <w:szCs w:val="22"/>
          <w:highlight w:val="yellow"/>
        </w:rPr>
      </w:pPr>
    </w:p>
    <w:p w:rsidR="0030087A" w:rsidRDefault="0030087A" w:rsidP="0030087A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mederbérleti bérleti díj/használati díjat </w:t>
      </w:r>
      <w:r>
        <w:rPr>
          <w:b/>
          <w:sz w:val="22"/>
          <w:szCs w:val="22"/>
          <w:u w:val="single"/>
        </w:rPr>
        <w:t>Ft*m</w:t>
      </w:r>
      <w:r>
        <w:rPr>
          <w:b/>
          <w:sz w:val="22"/>
          <w:szCs w:val="22"/>
          <w:u w:val="single"/>
          <w:vertAlign w:val="superscript"/>
        </w:rPr>
        <w:t>2</w:t>
      </w:r>
      <w:r>
        <w:rPr>
          <w:b/>
          <w:sz w:val="22"/>
          <w:szCs w:val="22"/>
          <w:u w:val="single"/>
        </w:rPr>
        <w:t>/év</w:t>
      </w:r>
      <w:r>
        <w:rPr>
          <w:sz w:val="22"/>
          <w:szCs w:val="22"/>
        </w:rPr>
        <w:t xml:space="preserve"> –</w:t>
      </w:r>
      <w:proofErr w:type="spellStart"/>
      <w:r>
        <w:rPr>
          <w:sz w:val="22"/>
          <w:szCs w:val="22"/>
        </w:rPr>
        <w:t>ben</w:t>
      </w:r>
      <w:proofErr w:type="spellEnd"/>
      <w:r>
        <w:rPr>
          <w:sz w:val="22"/>
          <w:szCs w:val="22"/>
        </w:rPr>
        <w:t xml:space="preserve"> (Forint szorozva m</w:t>
      </w:r>
      <w:r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 xml:space="preserve">/év) határozzák meg a szerződő felek. Amennyiben a szorzat összege nem kerek számot ad, úgy a kerekítés szabályait kell alkalmazni a díj számításánál. Amennyiben </w:t>
      </w:r>
      <w:proofErr w:type="spellStart"/>
      <w:r>
        <w:rPr>
          <w:sz w:val="22"/>
          <w:szCs w:val="22"/>
        </w:rPr>
        <w:t>számszakilag</w:t>
      </w:r>
      <w:proofErr w:type="spellEnd"/>
      <w:r>
        <w:rPr>
          <w:sz w:val="22"/>
          <w:szCs w:val="22"/>
        </w:rPr>
        <w:t xml:space="preserve"> 10-el maradék nélkül nem osztható összegre emelkedik a díj, ebben az esetben annak felkerekítése szükséges 10-el maradék nélkül osztható összegre, tekintettel arra, hogy ha a megállapodásban kettő, vagy több bérlő szerepel, a díj közöttük ilyen módon </w:t>
      </w:r>
      <w:proofErr w:type="spellStart"/>
      <w:r>
        <w:rPr>
          <w:sz w:val="22"/>
          <w:szCs w:val="22"/>
        </w:rPr>
        <w:t>számszakilag</w:t>
      </w:r>
      <w:proofErr w:type="spellEnd"/>
      <w:r>
        <w:rPr>
          <w:sz w:val="22"/>
          <w:szCs w:val="22"/>
        </w:rPr>
        <w:t xml:space="preserve"> egyszerűbben elosztható.</w:t>
      </w:r>
    </w:p>
    <w:p w:rsidR="0030087A" w:rsidRDefault="0030087A" w:rsidP="0030087A">
      <w:pPr>
        <w:rPr>
          <w:b/>
          <w:sz w:val="28"/>
          <w:szCs w:val="28"/>
        </w:rPr>
      </w:pPr>
    </w:p>
    <w:p w:rsidR="0030087A" w:rsidRDefault="0030087A" w:rsidP="0030087A">
      <w:pPr>
        <w:numPr>
          <w:ilvl w:val="0"/>
          <w:numId w:val="1"/>
        </w:num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Mederbérleti szerződések (víziállások): </w:t>
      </w:r>
    </w:p>
    <w:p w:rsidR="0030087A" w:rsidRDefault="0030087A" w:rsidP="0030087A">
      <w:pPr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8 m</w:t>
      </w:r>
      <w:r>
        <w:rPr>
          <w:b/>
          <w:sz w:val="22"/>
          <w:szCs w:val="22"/>
          <w:vertAlign w:val="superscript"/>
        </w:rPr>
        <w:t>2</w:t>
      </w:r>
      <w:r>
        <w:rPr>
          <w:b/>
          <w:sz w:val="22"/>
          <w:szCs w:val="22"/>
        </w:rPr>
        <w:t xml:space="preserve">-ig: 15.000 Ft </w:t>
      </w:r>
    </w:p>
    <w:p w:rsidR="0030087A" w:rsidRDefault="0030087A" w:rsidP="0030087A">
      <w:pPr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8 m</w:t>
      </w:r>
      <w:r>
        <w:rPr>
          <w:b/>
          <w:sz w:val="22"/>
          <w:szCs w:val="22"/>
          <w:vertAlign w:val="superscript"/>
        </w:rPr>
        <w:t>2</w:t>
      </w:r>
      <w:r>
        <w:rPr>
          <w:b/>
          <w:sz w:val="22"/>
          <w:szCs w:val="22"/>
        </w:rPr>
        <w:t>-felett: 15.000 Ft + a 8 m</w:t>
      </w:r>
      <w:r>
        <w:rPr>
          <w:b/>
          <w:sz w:val="22"/>
          <w:szCs w:val="22"/>
          <w:vertAlign w:val="superscript"/>
        </w:rPr>
        <w:t>2</w:t>
      </w:r>
      <w:r>
        <w:rPr>
          <w:b/>
          <w:sz w:val="22"/>
          <w:szCs w:val="22"/>
        </w:rPr>
        <w:t xml:space="preserve"> feletti részre 2.000 Ft/m</w:t>
      </w:r>
      <w:r>
        <w:rPr>
          <w:b/>
          <w:sz w:val="22"/>
          <w:szCs w:val="22"/>
          <w:vertAlign w:val="superscript"/>
        </w:rPr>
        <w:t>2</w:t>
      </w:r>
    </w:p>
    <w:p w:rsidR="0030087A" w:rsidRDefault="0030087A" w:rsidP="0030087A">
      <w:pPr>
        <w:jc w:val="both"/>
        <w:rPr>
          <w:b/>
          <w:sz w:val="22"/>
          <w:szCs w:val="22"/>
          <w:vertAlign w:val="superscript"/>
        </w:rPr>
      </w:pPr>
    </w:p>
    <w:p w:rsidR="0030087A" w:rsidRDefault="0030087A" w:rsidP="0030087A">
      <w:pPr>
        <w:jc w:val="both"/>
        <w:rPr>
          <w:b/>
          <w:sz w:val="22"/>
          <w:szCs w:val="22"/>
          <w:vertAlign w:val="superscript"/>
        </w:rPr>
      </w:pPr>
    </w:p>
    <w:p w:rsidR="0030087A" w:rsidRDefault="0030087A" w:rsidP="0030087A">
      <w:pPr>
        <w:numPr>
          <w:ilvl w:val="0"/>
          <w:numId w:val="1"/>
        </w:num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Területhasználati szerződések: (úszómű/úszóműállás létesítése/üzemeltetetésére alkalmas állami terület használata) </w:t>
      </w:r>
    </w:p>
    <w:p w:rsidR="0030087A" w:rsidRDefault="0030087A" w:rsidP="0030087A">
      <w:pPr>
        <w:numPr>
          <w:ilvl w:val="0"/>
          <w:numId w:val="3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1000 Ft*m</w:t>
      </w:r>
      <w:r>
        <w:rPr>
          <w:b/>
          <w:sz w:val="22"/>
          <w:szCs w:val="22"/>
          <w:vertAlign w:val="superscript"/>
        </w:rPr>
        <w:t>2</w:t>
      </w:r>
      <w:r>
        <w:rPr>
          <w:b/>
          <w:sz w:val="22"/>
          <w:szCs w:val="22"/>
        </w:rPr>
        <w:t>/év</w:t>
      </w:r>
    </w:p>
    <w:p w:rsidR="0030087A" w:rsidRDefault="0030087A" w:rsidP="0030087A">
      <w:pPr>
        <w:rPr>
          <w:sz w:val="22"/>
          <w:szCs w:val="22"/>
          <w:highlight w:val="yellow"/>
        </w:rPr>
      </w:pPr>
    </w:p>
    <w:p w:rsidR="0030087A" w:rsidRDefault="0030087A" w:rsidP="0030087A">
      <w:pPr>
        <w:jc w:val="both"/>
        <w:rPr>
          <w:sz w:val="22"/>
          <w:szCs w:val="22"/>
          <w:highlight w:val="yellow"/>
        </w:rPr>
      </w:pPr>
    </w:p>
    <w:p w:rsidR="00BB41C1" w:rsidRDefault="00EC2082">
      <w:bookmarkStart w:id="0" w:name="_GoBack"/>
      <w:bookmarkEnd w:id="0"/>
    </w:p>
    <w:sectPr w:rsidR="00BB41C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2082" w:rsidRDefault="00EC2082" w:rsidP="0030087A">
      <w:r>
        <w:separator/>
      </w:r>
    </w:p>
  </w:endnote>
  <w:endnote w:type="continuationSeparator" w:id="0">
    <w:p w:rsidR="00EC2082" w:rsidRDefault="00EC2082" w:rsidP="0030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2082" w:rsidRDefault="00EC2082" w:rsidP="0030087A">
      <w:r>
        <w:separator/>
      </w:r>
    </w:p>
  </w:footnote>
  <w:footnote w:type="continuationSeparator" w:id="0">
    <w:p w:rsidR="00EC2082" w:rsidRDefault="00EC2082" w:rsidP="003008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7A" w:rsidRPr="0030087A" w:rsidRDefault="0030087A" w:rsidP="0030087A">
    <w:pPr>
      <w:pStyle w:val="lfej"/>
      <w:numPr>
        <w:ilvl w:val="0"/>
        <w:numId w:val="4"/>
      </w:numPr>
      <w:jc w:val="right"/>
      <w:rPr>
        <w:b/>
        <w:i/>
        <w:sz w:val="22"/>
      </w:rPr>
    </w:pPr>
    <w:r w:rsidRPr="0030087A">
      <w:rPr>
        <w:b/>
        <w:i/>
        <w:sz w:val="22"/>
      </w:rPr>
      <w:t>sz. melléklet</w:t>
    </w:r>
  </w:p>
  <w:p w:rsidR="0030087A" w:rsidRDefault="0030087A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951B6"/>
    <w:multiLevelType w:val="hybridMultilevel"/>
    <w:tmpl w:val="DE76E0F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425470"/>
    <w:multiLevelType w:val="hybridMultilevel"/>
    <w:tmpl w:val="09928FF8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1E10CFC"/>
    <w:multiLevelType w:val="hybridMultilevel"/>
    <w:tmpl w:val="17BE2A0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D558C6"/>
    <w:multiLevelType w:val="hybridMultilevel"/>
    <w:tmpl w:val="D136AF12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87A"/>
    <w:rsid w:val="0030087A"/>
    <w:rsid w:val="004573A8"/>
    <w:rsid w:val="00EC2082"/>
    <w:rsid w:val="00FB0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86D31"/>
  <w15:chartTrackingRefBased/>
  <w15:docId w15:val="{55576950-DB7E-4F11-956A-9B8E74DB8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008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0087A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0087A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30087A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0087A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895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Sárosi Adrienn Jolán</dc:creator>
  <cp:keywords/>
  <dc:description/>
  <cp:lastModifiedBy>Sárosi Adrienn Jolán</cp:lastModifiedBy>
  <cp:revision>1</cp:revision>
  <dcterms:created xsi:type="dcterms:W3CDTF">2020-05-28T15:42:00Z</dcterms:created>
  <dcterms:modified xsi:type="dcterms:W3CDTF">2020-05-28T15:42:00Z</dcterms:modified>
</cp:coreProperties>
</file>